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80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471"/>
        <w:gridCol w:w="826"/>
        <w:gridCol w:w="1498"/>
        <w:gridCol w:w="3808"/>
        <w:gridCol w:w="1589"/>
        <w:gridCol w:w="1191"/>
        <w:gridCol w:w="1325"/>
        <w:gridCol w:w="1178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9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6"/>
                <w:szCs w:val="36"/>
                <w:highlight w:val="none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6"/>
                <w:szCs w:val="36"/>
                <w:highlight w:val="none"/>
              </w:rPr>
              <w:t>义乌市水利工程管理有限公司2024年员工招聘岗位说明表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岗位编号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招聘岗位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招聘人数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学历要求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专业要求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其他要求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薪酬范围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财会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经济学类、财政学类、金融学类、应用经济学类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2024年普通高校应届毕业生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笔试+面试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按照薪酬制度执行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根据实际需要将录用人员分配至各具体工作地点。（要求承诺服务期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三年）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工程管理1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大专及以上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水利工程类、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水利类、水文水资源类、水利工程与管理类、给排水科学与工程专业、给排水工程专</w:t>
            </w: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业、给水排水专业、给水排水工程专业、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给排水</w:t>
            </w:r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工程技术专业、给排水与环境工程技术专业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以后出生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笔试+面试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按照薪酬制度执行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工程管理2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大专及以上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水产类、自然保护与环境生态类、渔业类、环境科学与工程类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以后出生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笔试+面试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按照薪酬制度执行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安全管理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管理科学与工程类、工商管理类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以后出生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笔试+面试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按照薪酬制度执行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电气运行1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大专及以上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计算机类、计算机科学与技术类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以后出生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笔试+面试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按照薪酬制度执行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电气运行2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大专及以上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以后出生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笔试+面试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按照薪酬制度执行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文员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中国语言文学类、公共管理类、新闻传播学类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2024年普通高校应届毕业生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笔试+面试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按照薪酬制度执行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平面设计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设计学类、美术学类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2024年普通高校应届毕业生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笔试+面试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按照薪酬制度执行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0D6D3AA-C71C-4D64-9329-F2D0BF6EBF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DF7B0EA-56C0-4EF4-A434-5EF5BBEC93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58ED4951"/>
    <w:rsid w:val="1D217B0B"/>
    <w:rsid w:val="2D6511CF"/>
    <w:rsid w:val="360F4144"/>
    <w:rsid w:val="3A5D41DB"/>
    <w:rsid w:val="5591783E"/>
    <w:rsid w:val="58ED4951"/>
    <w:rsid w:val="5BC70893"/>
    <w:rsid w:val="7CB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2024-05-07T04:30:00Z</dcterms:created>
  <dc:creator>Marietta</dc:creator>
  <cp:lastModifiedBy>Marietta</cp:lastModifiedBy>
  <dcterms:modified xsi:type="dcterms:W3CDTF">2024-05-17T08:21:03Z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C92E81161CDE4D9885DAD944A1D27607_11</vt:lpwstr>
  </property>
</Properties>
</file>